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026" w:type="dxa"/>
        <w:tblLayout w:type="fixed"/>
        <w:tblLook w:val="06A0" w:firstRow="1" w:lastRow="0" w:firstColumn="1" w:lastColumn="0" w:noHBand="1" w:noVBand="1"/>
      </w:tblPr>
      <w:tblGrid>
        <w:gridCol w:w="990"/>
        <w:gridCol w:w="5250"/>
        <w:gridCol w:w="1245"/>
        <w:gridCol w:w="1541"/>
      </w:tblGrid>
      <w:tr w:rsidR="00FD5F44" w:rsidTr="0026370D">
        <w:tc>
          <w:tcPr>
            <w:tcW w:w="990" w:type="dxa"/>
            <w:shd w:val="clear" w:color="auto" w:fill="5B9BD5" w:themeFill="accent5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5F55ED3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50" w:type="dxa"/>
            <w:shd w:val="clear" w:color="auto" w:fill="5B9BD5" w:themeFill="accent5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ADMINISTRASJON OG POLITIKK</w:t>
            </w:r>
          </w:p>
        </w:tc>
        <w:tc>
          <w:tcPr>
            <w:tcW w:w="1245" w:type="dxa"/>
            <w:shd w:val="clear" w:color="auto" w:fill="5B9BD5" w:themeFill="accent5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295F12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shd w:val="clear" w:color="auto" w:fill="5B9BD5" w:themeFill="accent5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2.1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Administrativ og politisk organisering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2.1.1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Administrativ organisering, inkl. organisasjonskart og beskrivelser av ansvarsområder og oppgaver.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2.1.2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Organisatoriske endringer, organisasjonsutvikling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2.1.3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Delegering av myndighet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2.1.4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2.1.5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2.2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Foretak, selskap og interkommunale samarbeidsordninger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2.2.1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2.2.2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2.2.3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Kommunens kontroll med og revisjon av foretak, selskaper og interkommunale samarbeidsordninger </w:t>
            </w: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2.3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Valg og bestemmelse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Bevares 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295F12C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2.3.1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2.3.2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Oppnevning av valgstyre, valgmanntall, organisering av forhåndsstemming, valgoppgjør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2.3.3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Organiseringen av valget, så som fastsettelse av stemmesteder og åpningstider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Etter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adm.behov</w:t>
            </w:r>
            <w:proofErr w:type="spellEnd"/>
            <w:proofErr w:type="gramEnd"/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2.3.4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 xml:space="preserve">Organisering av opptelling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Etter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adm.behov</w:t>
            </w:r>
            <w:proofErr w:type="spellEnd"/>
            <w:proofErr w:type="gramEnd"/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2.3.5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>Avkrysningsmanntall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4 år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2.3.6</w:t>
            </w:r>
          </w:p>
        </w:tc>
        <w:tc>
          <w:tcPr>
            <w:tcW w:w="5250" w:type="dxa"/>
          </w:tcPr>
          <w:p w:rsidR="00FD5F44" w:rsidRDefault="00FD5F44" w:rsidP="0026370D">
            <w:r w:rsidRPr="0295F12C">
              <w:rPr>
                <w:rFonts w:ascii="Calibri" w:eastAsia="Calibri" w:hAnsi="Calibri" w:cs="Calibri"/>
              </w:rPr>
              <w:t>Stemmesedler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0295F12C">
              <w:rPr>
                <w:rFonts w:ascii="Calibri" w:eastAsia="Calibri" w:hAnsi="Calibri" w:cs="Calibri"/>
              </w:rPr>
              <w:t>4 år</w:t>
            </w: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2.4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Sikkerhet og beredskap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25BB8E28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25BB8E28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2.4.1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25BB8E28">
              <w:rPr>
                <w:rFonts w:ascii="Calibri" w:eastAsia="Calibri" w:hAnsi="Calibri" w:cs="Calibri"/>
              </w:rPr>
              <w:t>Kommunens overordnede oppgaver innen sikkerhet og beredskap i henhold til lovverk som regulerer ulike fagområder.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2.4.2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2.4.3</w:t>
            </w:r>
          </w:p>
        </w:tc>
        <w:tc>
          <w:tcPr>
            <w:tcW w:w="5250" w:type="dxa"/>
          </w:tcPr>
          <w:p w:rsidR="00FD5F44" w:rsidRDefault="00FD5F44" w:rsidP="0026370D">
            <w:r w:rsidRPr="6FB368F5">
              <w:rPr>
                <w:rFonts w:ascii="Calibri" w:eastAsia="Calibri" w:hAnsi="Calibri" w:cs="Calibri"/>
              </w:rPr>
              <w:t xml:space="preserve">Kommunens ivaretakelse av samfunnssikkerhetsaspektet i kommunal og regional planlegging, herunder risiko- og sårbarhetsanalyser for utbyggingsområder </w:t>
            </w: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lastRenderedPageBreak/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2.4.4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2.4.5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Sikkerhetsrapportering, herunder rapportering internt i kommunen samt til regionale og nasjonale tilsynsmyndigheter vedrørende sikkerhet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2.4.6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2.5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ommuneadvokat</w:t>
            </w: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§27 samarbeid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2.5.1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Verdal kommune bevares alle saker fra kommuneadvokaten, blant annet: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Presendensaker med registre</w:t>
            </w:r>
          </w:p>
          <w:p w:rsidR="00FD5F44" w:rsidRPr="00504A97" w:rsidRDefault="00FD5F44" w:rsidP="00FD5F44">
            <w:pPr>
              <w:pStyle w:val="Listeavsnitt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Erstatningssaker på det offentligrettslige området, inkludert saker i forbindelse med billighetserstatning.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2.6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Administrative tjenester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5F55ED3A">
              <w:rPr>
                <w:rFonts w:ascii="Calibri" w:eastAsia="Calibri" w:hAnsi="Calibri" w:cs="Calibri"/>
                <w:i/>
                <w:iCs/>
              </w:rPr>
              <w:t>2.6.1.1</w:t>
            </w:r>
          </w:p>
        </w:tc>
        <w:tc>
          <w:tcPr>
            <w:tcW w:w="5250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Anskaffelse</w:t>
            </w:r>
          </w:p>
        </w:tc>
        <w:tc>
          <w:tcPr>
            <w:tcW w:w="1245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I Verdal kommune bevares:</w:t>
            </w:r>
          </w:p>
          <w:p w:rsidR="00FD5F44" w:rsidRDefault="00FD5F44" w:rsidP="00FD5F44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Anskaffelsesstrategi </w:t>
            </w:r>
          </w:p>
          <w:p w:rsidR="00FD5F44" w:rsidRDefault="00FD5F44" w:rsidP="00FD5F44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Anskaffelsesreglement </w:t>
            </w:r>
          </w:p>
          <w:p w:rsidR="00FD5F44" w:rsidRDefault="00FD5F44" w:rsidP="00FD5F44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Retningslinjer og standarder </w:t>
            </w:r>
          </w:p>
          <w:p w:rsidR="00FD5F44" w:rsidRDefault="00FD5F44" w:rsidP="00FD5F44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Behovsanalyse </w:t>
            </w:r>
          </w:p>
          <w:p w:rsidR="00FD5F44" w:rsidRPr="00504A97" w:rsidRDefault="00FD5F44" w:rsidP="00FD5F44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04A97">
              <w:rPr>
                <w:sz w:val="22"/>
                <w:szCs w:val="22"/>
              </w:rPr>
              <w:t xml:space="preserve">Anskaffelsesprotokoll </w:t>
            </w:r>
          </w:p>
          <w:p w:rsidR="00FD5F44" w:rsidRDefault="00FD5F44" w:rsidP="00FD5F44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Antatte tilbud </w:t>
            </w:r>
          </w:p>
          <w:p w:rsidR="00FD5F44" w:rsidRDefault="00FD5F44" w:rsidP="0026370D"/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2.6.1.2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Ikke antatte tilbud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år etter tildeling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2.6.1.3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Tilbud som ikke tilfredsstiller formelle krav til frister og saksbehandling for å komme i betraktning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åre etter tildeling</w:t>
            </w:r>
          </w:p>
        </w:tc>
      </w:tr>
      <w:tr w:rsidR="00FD5F44" w:rsidTr="0026370D">
        <w:tc>
          <w:tcPr>
            <w:tcW w:w="990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5F55ED3A">
              <w:rPr>
                <w:rFonts w:ascii="Calibri" w:eastAsia="Calibri" w:hAnsi="Calibri" w:cs="Calibri"/>
                <w:i/>
                <w:iCs/>
              </w:rPr>
              <w:t>2.6.2</w:t>
            </w:r>
          </w:p>
        </w:tc>
        <w:tc>
          <w:tcPr>
            <w:tcW w:w="5250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Arkivtjenesten</w:t>
            </w:r>
          </w:p>
        </w:tc>
        <w:tc>
          <w:tcPr>
            <w:tcW w:w="1245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E7E6E6" w:themeFill="background2"/>
          </w:tcPr>
          <w:p w:rsidR="00FD5F44" w:rsidRDefault="00FD5F44" w:rsidP="0026370D">
            <w:pPr>
              <w:rPr>
                <w:rFonts w:ascii="Calibri" w:eastAsia="Calibri" w:hAnsi="Calibri" w:cs="Calibri"/>
                <w:i/>
                <w:iCs/>
              </w:rPr>
            </w:pPr>
            <w:r w:rsidRPr="6FB368F5">
              <w:rPr>
                <w:rFonts w:ascii="Calibri" w:eastAsia="Calibri" w:hAnsi="Calibri" w:cs="Calibri"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2.6.2.1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I Verdal kommune bevares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2"/>
              </w:numPr>
            </w:pPr>
            <w:r w:rsidRPr="6FB368F5">
              <w:rPr>
                <w:rFonts w:ascii="Calibri" w:eastAsia="Calibri" w:hAnsi="Calibri" w:cs="Calibri"/>
              </w:rPr>
              <w:t>Arkivdanning og rutiner, herunder arkivplaner, konfigurasjonsdokumenter, klassifikasjonssystemer.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2"/>
              </w:numPr>
            </w:pPr>
            <w:r w:rsidRPr="6FB368F5">
              <w:rPr>
                <w:rFonts w:ascii="Calibri" w:eastAsia="Calibri" w:hAnsi="Calibri" w:cs="Calibri"/>
              </w:rPr>
              <w:t>Bevarings- og kassasjonsvedtak og –planer, bevarings- og kassasjonslister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2"/>
              </w:numPr>
            </w:pPr>
            <w:r w:rsidRPr="6FB368F5">
              <w:rPr>
                <w:rFonts w:ascii="Calibri" w:eastAsia="Calibri" w:hAnsi="Calibri" w:cs="Calibri"/>
              </w:rPr>
              <w:t>Depotavtaler, kartlegginger og tilsyn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2.6.2.2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2.6.2.3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Utviklingsarbeid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2.6.2.4</w:t>
            </w:r>
          </w:p>
        </w:tc>
        <w:tc>
          <w:tcPr>
            <w:tcW w:w="5250" w:type="dxa"/>
          </w:tcPr>
          <w:p w:rsidR="00FD5F44" w:rsidRDefault="00FD5F44" w:rsidP="0026370D">
            <w:r w:rsidRPr="6FB368F5">
              <w:rPr>
                <w:rFonts w:ascii="Calibri" w:eastAsia="Calibri" w:hAnsi="Calibri" w:cs="Calibri"/>
              </w:rPr>
              <w:t xml:space="preserve">Avtaler om arkivansvar og arkivorganisering når tjenester legges til foretak, selskap og interkommunale samarbeidsorganer </w:t>
            </w: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lastRenderedPageBreak/>
              <w:t>2.6.3.5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Grunnlagsmateriale knyttet til utarbeidelse av dokumenter som gjelder arkivdanning og rutiner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2.6.3.6</w:t>
            </w:r>
          </w:p>
        </w:tc>
        <w:tc>
          <w:tcPr>
            <w:tcW w:w="5250" w:type="dxa"/>
          </w:tcPr>
          <w:p w:rsidR="00FD5F44" w:rsidRDefault="00FD5F44" w:rsidP="0026370D">
            <w:r w:rsidRPr="6FB368F5">
              <w:rPr>
                <w:rFonts w:ascii="Calibri" w:eastAsia="Calibri" w:hAnsi="Calibri" w:cs="Calibri"/>
              </w:rPr>
              <w:t xml:space="preserve">Dokumenter knyttet til ordinær, rutinemessig behandling av innsynsbegjæringer </w:t>
            </w: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2.6.3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IKT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, </w:t>
            </w: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§27- samarbeid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med Levanger kommune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2.6.3.1</w:t>
            </w:r>
          </w:p>
        </w:tc>
        <w:tc>
          <w:tcPr>
            <w:tcW w:w="5250" w:type="dxa"/>
          </w:tcPr>
          <w:p w:rsidR="00FD5F44" w:rsidRDefault="00FD5F44" w:rsidP="00FD5F44">
            <w:pPr>
              <w:pStyle w:val="Listeavsnitt"/>
              <w:numPr>
                <w:ilvl w:val="0"/>
                <w:numId w:val="1"/>
              </w:numPr>
            </w:pPr>
            <w:r w:rsidRPr="5F55ED3A">
              <w:rPr>
                <w:rFonts w:ascii="Calibri" w:eastAsia="Calibri" w:hAnsi="Calibri" w:cs="Calibri"/>
              </w:rPr>
              <w:t xml:space="preserve">Dokumentasjon om strategisk planlegging, styring og utvikling av IKT-området, herunder IKT-strategi, </w:t>
            </w:r>
            <w:proofErr w:type="spellStart"/>
            <w:r w:rsidRPr="5F55ED3A">
              <w:rPr>
                <w:rFonts w:ascii="Calibri" w:eastAsia="Calibri" w:hAnsi="Calibri" w:cs="Calibri"/>
              </w:rPr>
              <w:t>IKTpolicy</w:t>
            </w:r>
            <w:proofErr w:type="spellEnd"/>
            <w:r w:rsidRPr="5F55ED3A">
              <w:rPr>
                <w:rFonts w:ascii="Calibri" w:eastAsia="Calibri" w:hAnsi="Calibri" w:cs="Calibri"/>
              </w:rPr>
              <w:t xml:space="preserve">, IKT-plan 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1"/>
              </w:numPr>
            </w:pPr>
            <w:r w:rsidRPr="5F55ED3A">
              <w:t xml:space="preserve">Dokumentasjon om utvikling av nye IKT-løsninger </w:t>
            </w:r>
          </w:p>
          <w:p w:rsidR="00FD5F44" w:rsidRDefault="00FD5F44" w:rsidP="00FD5F44">
            <w:pPr>
              <w:pStyle w:val="Listeavsnitt"/>
              <w:numPr>
                <w:ilvl w:val="0"/>
                <w:numId w:val="1"/>
              </w:numPr>
            </w:pPr>
            <w:r>
              <w:t>Prosessbeskrivelser</w:t>
            </w:r>
          </w:p>
          <w:p w:rsidR="00FD5F44" w:rsidRDefault="00FD5F44" w:rsidP="0026370D">
            <w:pPr>
              <w:pStyle w:val="Listeavsnitt"/>
            </w:pP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2.6.3.2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Saker og enkeltdokumentet knyttet til drift, vedlikehold og brukerstøtte knyttet til IKT 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Etter adm. behov</w:t>
            </w:r>
          </w:p>
        </w:tc>
      </w:tr>
      <w:tr w:rsidR="00FD5F44" w:rsidTr="0026370D">
        <w:tc>
          <w:tcPr>
            <w:tcW w:w="99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2.6.4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Kommunikasjon og informasjonsarbeid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FD5F44" w:rsidRDefault="00FD5F4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50" w:type="dxa"/>
          </w:tcPr>
          <w:p w:rsidR="00FD5F44" w:rsidRDefault="00FD5F44" w:rsidP="0026370D">
            <w:r w:rsidRPr="6FB368F5">
              <w:rPr>
                <w:rFonts w:ascii="Calibri" w:eastAsia="Calibri" w:hAnsi="Calibri" w:cs="Calibri"/>
              </w:rPr>
              <w:t xml:space="preserve">Dokumentasjon om 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FD5F44" w:rsidTr="0026370D">
        <w:tc>
          <w:tcPr>
            <w:tcW w:w="99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2.6.4.1</w:t>
            </w:r>
          </w:p>
        </w:tc>
        <w:tc>
          <w:tcPr>
            <w:tcW w:w="5250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Lyd og bildeopptak fra kommunestyremøter</w:t>
            </w:r>
          </w:p>
        </w:tc>
        <w:tc>
          <w:tcPr>
            <w:tcW w:w="1245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  <w:p w:rsidR="00FD5F44" w:rsidRDefault="00FD5F44" w:rsidP="0026370D">
            <w:pPr>
              <w:rPr>
                <w:rFonts w:ascii="Calibri" w:eastAsia="Calibri" w:hAnsi="Calibri" w:cs="Calibri"/>
              </w:rPr>
            </w:pPr>
          </w:p>
        </w:tc>
      </w:tr>
      <w:tr w:rsidR="00142DDE" w:rsidRPr="008A392C" w:rsidTr="0026370D">
        <w:tc>
          <w:tcPr>
            <w:tcW w:w="990" w:type="dxa"/>
            <w:shd w:val="clear" w:color="auto" w:fill="5B9BD5" w:themeFill="accent5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  <w:r w:rsidRPr="008A392C">
              <w:rPr>
                <w:rFonts w:ascii="Calibri" w:eastAsia="Calibri" w:hAnsi="Calibri" w:cs="Calibri"/>
                <w:b/>
                <w:i/>
              </w:rPr>
              <w:t>12</w:t>
            </w:r>
          </w:p>
        </w:tc>
        <w:tc>
          <w:tcPr>
            <w:tcW w:w="5250" w:type="dxa"/>
            <w:shd w:val="clear" w:color="auto" w:fill="5B9BD5" w:themeFill="accent5"/>
          </w:tcPr>
          <w:p w:rsidR="00142DDE" w:rsidRPr="008A392C" w:rsidRDefault="00142DDE" w:rsidP="0026370D">
            <w:pPr>
              <w:pStyle w:val="Default"/>
              <w:rPr>
                <w:sz w:val="22"/>
                <w:szCs w:val="22"/>
              </w:rPr>
            </w:pPr>
            <w:r w:rsidRPr="008A392C">
              <w:rPr>
                <w:sz w:val="22"/>
                <w:szCs w:val="22"/>
              </w:rPr>
              <w:t>Kommunikasjon og informasjon</w:t>
            </w:r>
          </w:p>
        </w:tc>
        <w:tc>
          <w:tcPr>
            <w:tcW w:w="1245" w:type="dxa"/>
            <w:shd w:val="clear" w:color="auto" w:fill="5B9BD5" w:themeFill="accent5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Bevares</w:t>
            </w:r>
          </w:p>
        </w:tc>
        <w:tc>
          <w:tcPr>
            <w:tcW w:w="1541" w:type="dxa"/>
            <w:shd w:val="clear" w:color="auto" w:fill="5B9BD5" w:themeFill="accent5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Kasseres</w:t>
            </w:r>
          </w:p>
        </w:tc>
      </w:tr>
      <w:tr w:rsidR="00142DDE" w:rsidRPr="008A392C" w:rsidTr="0026370D">
        <w:tc>
          <w:tcPr>
            <w:tcW w:w="990" w:type="dxa"/>
            <w:shd w:val="clear" w:color="auto" w:fill="FFFFFF" w:themeFill="background1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12.1</w:t>
            </w:r>
          </w:p>
        </w:tc>
        <w:tc>
          <w:tcPr>
            <w:tcW w:w="5250" w:type="dxa"/>
            <w:shd w:val="clear" w:color="auto" w:fill="FFFFFF" w:themeFill="background1"/>
          </w:tcPr>
          <w:p w:rsidR="00142DDE" w:rsidRPr="008A392C" w:rsidRDefault="00142DDE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Verdal kommunes hjemmeside</w:t>
            </w:r>
          </w:p>
        </w:tc>
        <w:tc>
          <w:tcPr>
            <w:tcW w:w="1245" w:type="dxa"/>
            <w:shd w:val="clear" w:color="auto" w:fill="FFFFFF" w:themeFill="background1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Egenproduserte publikasjoner bevares</w:t>
            </w:r>
          </w:p>
        </w:tc>
        <w:tc>
          <w:tcPr>
            <w:tcW w:w="1541" w:type="dxa"/>
            <w:shd w:val="clear" w:color="auto" w:fill="FFFFFF" w:themeFill="background1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Vurderes individuelt</w:t>
            </w:r>
          </w:p>
        </w:tc>
      </w:tr>
      <w:tr w:rsidR="00142DDE" w:rsidRPr="008A392C" w:rsidTr="0026370D">
        <w:tc>
          <w:tcPr>
            <w:tcW w:w="990" w:type="dxa"/>
            <w:shd w:val="clear" w:color="auto" w:fill="FFFFFF" w:themeFill="background1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12.2</w:t>
            </w:r>
          </w:p>
        </w:tc>
        <w:tc>
          <w:tcPr>
            <w:tcW w:w="5250" w:type="dxa"/>
            <w:shd w:val="clear" w:color="auto" w:fill="FFFFFF" w:themeFill="background1"/>
          </w:tcPr>
          <w:p w:rsidR="00142DDE" w:rsidRPr="008A392C" w:rsidRDefault="00142DDE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Verdal kommunes intranett og egne domener i sosiale medier.</w:t>
            </w:r>
          </w:p>
        </w:tc>
        <w:tc>
          <w:tcPr>
            <w:tcW w:w="1245" w:type="dxa"/>
            <w:shd w:val="clear" w:color="auto" w:fill="FFFFFF" w:themeFill="background1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Egenproduserte publikasjoner bevares</w:t>
            </w:r>
          </w:p>
        </w:tc>
        <w:tc>
          <w:tcPr>
            <w:tcW w:w="1541" w:type="dxa"/>
            <w:shd w:val="clear" w:color="auto" w:fill="FFFFFF" w:themeFill="background1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Vurderes individuelt</w:t>
            </w:r>
          </w:p>
        </w:tc>
      </w:tr>
      <w:tr w:rsidR="00142DDE" w:rsidRPr="008A392C" w:rsidTr="0026370D">
        <w:tc>
          <w:tcPr>
            <w:tcW w:w="990" w:type="dxa"/>
            <w:shd w:val="clear" w:color="auto" w:fill="FFFFFF" w:themeFill="background1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12.3</w:t>
            </w:r>
          </w:p>
        </w:tc>
        <w:tc>
          <w:tcPr>
            <w:tcW w:w="5250" w:type="dxa"/>
            <w:shd w:val="clear" w:color="auto" w:fill="FFFFFF" w:themeFill="background1"/>
          </w:tcPr>
          <w:p w:rsidR="00142DDE" w:rsidRPr="008A392C" w:rsidRDefault="00142DDE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Utarbeidelse av regler og retningslinjer for kommunikasjon internt og eksternt. Medieveiledning. Publikasjoner med forarbeider</w:t>
            </w:r>
          </w:p>
        </w:tc>
        <w:tc>
          <w:tcPr>
            <w:tcW w:w="1245" w:type="dxa"/>
            <w:shd w:val="clear" w:color="auto" w:fill="FFFFFF" w:themeFill="background1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142DDE" w:rsidRPr="008A392C" w:rsidRDefault="00142DDE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:rsidR="00BD1393" w:rsidRDefault="00142DDE">
      <w:bookmarkStart w:id="0" w:name="_GoBack"/>
      <w:bookmarkEnd w:id="0"/>
    </w:p>
    <w:sectPr w:rsidR="00BD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37C"/>
    <w:multiLevelType w:val="hybridMultilevel"/>
    <w:tmpl w:val="3790FE1A"/>
    <w:lvl w:ilvl="0" w:tplc="D5D4D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C9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04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E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EB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81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2F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C1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C4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22007"/>
    <w:multiLevelType w:val="hybridMultilevel"/>
    <w:tmpl w:val="60341BB8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5F4E"/>
    <w:multiLevelType w:val="hybridMultilevel"/>
    <w:tmpl w:val="AA5E8298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0CC3"/>
    <w:multiLevelType w:val="hybridMultilevel"/>
    <w:tmpl w:val="AD02C9D8"/>
    <w:lvl w:ilvl="0" w:tplc="D6E22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3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6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8C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C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C5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62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E4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8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A5010"/>
    <w:multiLevelType w:val="hybridMultilevel"/>
    <w:tmpl w:val="6FB00C4A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44"/>
    <w:rsid w:val="00142DDE"/>
    <w:rsid w:val="009C1ED9"/>
    <w:rsid w:val="00A2081E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CA520-8D55-4492-AF5C-E6BD5C52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F4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D5F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D5F44"/>
    <w:pPr>
      <w:ind w:left="720"/>
      <w:contextualSpacing/>
    </w:pPr>
  </w:style>
  <w:style w:type="paragraph" w:customStyle="1" w:styleId="Default">
    <w:name w:val="Default"/>
    <w:rsid w:val="00FD5F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Kari Forberg</dc:creator>
  <cp:keywords/>
  <dc:description/>
  <cp:lastModifiedBy>Prestvik, Kari Forberg</cp:lastModifiedBy>
  <cp:revision>2</cp:revision>
  <dcterms:created xsi:type="dcterms:W3CDTF">2018-11-29T09:48:00Z</dcterms:created>
  <dcterms:modified xsi:type="dcterms:W3CDTF">2018-11-29T11:13:00Z</dcterms:modified>
</cp:coreProperties>
</file>